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070D" w14:textId="6C781B20" w:rsidR="00500812" w:rsidRDefault="00500812" w:rsidP="00C57ED0">
      <w:pPr>
        <w:rPr>
          <w:rFonts w:asciiTheme="majorHAnsi" w:hAnsiTheme="majorHAnsi" w:cs="Miriam"/>
        </w:rPr>
      </w:pPr>
      <w:r w:rsidRPr="00500812">
        <w:rPr>
          <w:rFonts w:asciiTheme="majorHAnsi" w:hAnsiTheme="majorHAnsi" w:cs="Miriam"/>
          <w:highlight w:val="yellow"/>
        </w:rPr>
        <w:t>Date:</w:t>
      </w:r>
    </w:p>
    <w:p w14:paraId="0FD38AD6" w14:textId="67E39B4D" w:rsidR="00500812" w:rsidRDefault="00500812" w:rsidP="00C57ED0">
      <w:pPr>
        <w:rPr>
          <w:rFonts w:asciiTheme="majorHAnsi" w:hAnsiTheme="majorHAnsi" w:cs="Miriam"/>
        </w:rPr>
      </w:pPr>
      <w:r w:rsidRPr="00500812">
        <w:rPr>
          <w:rFonts w:asciiTheme="majorHAnsi" w:hAnsiTheme="majorHAnsi" w:cs="Miriam"/>
          <w:highlight w:val="yellow"/>
        </w:rPr>
        <w:t>Your Address</w:t>
      </w:r>
    </w:p>
    <w:p w14:paraId="216FD76F" w14:textId="77777777" w:rsidR="00500812" w:rsidRDefault="00500812" w:rsidP="00C57ED0">
      <w:pPr>
        <w:rPr>
          <w:rFonts w:asciiTheme="majorHAnsi" w:hAnsiTheme="majorHAnsi" w:cs="Miriam"/>
        </w:rPr>
      </w:pPr>
    </w:p>
    <w:p w14:paraId="276A5141" w14:textId="5A163804" w:rsidR="00C57ED0" w:rsidRDefault="00C57ED0" w:rsidP="00C57ED0">
      <w:pPr>
        <w:rPr>
          <w:rFonts w:asciiTheme="majorHAnsi" w:hAnsiTheme="majorHAnsi" w:cs="Miriam"/>
        </w:rPr>
      </w:pPr>
      <w:r w:rsidRPr="00C57ED0">
        <w:rPr>
          <w:rFonts w:asciiTheme="majorHAnsi" w:hAnsiTheme="majorHAnsi" w:cs="Miriam"/>
        </w:rPr>
        <w:t>Dear Practice Manager / GP</w:t>
      </w:r>
    </w:p>
    <w:p w14:paraId="085B0E0C" w14:textId="5D4E3E6A" w:rsidR="00726FD8" w:rsidRDefault="00726FD8" w:rsidP="00C57ED0">
      <w:pPr>
        <w:rPr>
          <w:rFonts w:asciiTheme="majorHAnsi" w:hAnsiTheme="majorHAnsi" w:cs="Miriam"/>
        </w:rPr>
      </w:pPr>
      <w:r>
        <w:rPr>
          <w:rFonts w:asciiTheme="majorHAnsi" w:hAnsiTheme="majorHAnsi" w:cs="Miriam"/>
        </w:rPr>
        <w:t xml:space="preserve">Re: </w:t>
      </w:r>
      <w:r w:rsidRPr="00726FD8">
        <w:rPr>
          <w:rFonts w:asciiTheme="majorHAnsi" w:hAnsiTheme="majorHAnsi" w:cs="Miriam"/>
          <w:highlight w:val="yellow"/>
        </w:rPr>
        <w:t>Childs Name and Date of Birth</w:t>
      </w:r>
      <w:r w:rsidR="00500812">
        <w:rPr>
          <w:rFonts w:asciiTheme="majorHAnsi" w:hAnsiTheme="majorHAnsi" w:cs="Miriam"/>
        </w:rPr>
        <w:t xml:space="preserve"> </w:t>
      </w:r>
    </w:p>
    <w:p w14:paraId="227817BF" w14:textId="2861BFDE" w:rsidR="007A1172" w:rsidRPr="007A1172" w:rsidRDefault="007A1172" w:rsidP="00C57ED0">
      <w:pPr>
        <w:rPr>
          <w:rFonts w:asciiTheme="majorHAnsi" w:hAnsiTheme="majorHAnsi" w:cs="Miriam"/>
          <w:b/>
          <w:bCs/>
        </w:rPr>
      </w:pPr>
      <w:r w:rsidRPr="007A1172">
        <w:rPr>
          <w:rFonts w:asciiTheme="majorHAnsi" w:hAnsiTheme="majorHAnsi" w:cs="Miriam"/>
          <w:b/>
          <w:bCs/>
        </w:rPr>
        <w:t>Parental online access to GP records – capacity, disability and reasonable adjustments under the Equality Act 2010</w:t>
      </w:r>
    </w:p>
    <w:p w14:paraId="34BBE3C9" w14:textId="1A6A25B4" w:rsidR="00C57ED0" w:rsidRPr="00C57ED0" w:rsidRDefault="00C57ED0" w:rsidP="00C57ED0">
      <w:pPr>
        <w:rPr>
          <w:rFonts w:asciiTheme="majorHAnsi" w:hAnsiTheme="majorHAnsi" w:cs="Miriam"/>
        </w:rPr>
      </w:pPr>
      <w:r w:rsidRPr="00C57ED0">
        <w:rPr>
          <w:rFonts w:asciiTheme="majorHAnsi" w:hAnsiTheme="majorHAnsi" w:cs="Miriam"/>
        </w:rPr>
        <w:t xml:space="preserve">I am writing further to recent discussions regarding my access to my </w:t>
      </w:r>
      <w:proofErr w:type="spellStart"/>
      <w:r w:rsidR="00726FD8">
        <w:rPr>
          <w:rFonts w:asciiTheme="majorHAnsi" w:hAnsiTheme="majorHAnsi" w:cs="Miriam"/>
        </w:rPr>
        <w:t>childs</w:t>
      </w:r>
      <w:proofErr w:type="spellEnd"/>
      <w:r w:rsidRPr="00C57ED0">
        <w:rPr>
          <w:rFonts w:asciiTheme="majorHAnsi" w:hAnsiTheme="majorHAnsi" w:cs="Miriam"/>
        </w:rPr>
        <w:t xml:space="preserve"> online GP records.</w:t>
      </w:r>
    </w:p>
    <w:p w14:paraId="271E6033" w14:textId="783862A2" w:rsidR="00C57ED0" w:rsidRDefault="00C57ED0" w:rsidP="00C57ED0">
      <w:pPr>
        <w:rPr>
          <w:rFonts w:asciiTheme="majorHAnsi" w:hAnsiTheme="majorHAnsi" w:cs="Miriam"/>
        </w:rPr>
      </w:pPr>
      <w:r w:rsidRPr="00C57ED0">
        <w:rPr>
          <w:rFonts w:asciiTheme="majorHAnsi" w:hAnsiTheme="majorHAnsi" w:cs="Miriam"/>
        </w:rPr>
        <w:t xml:space="preserve">I understand that the practice operates a policy under which parental online access is routinely withdrawn at age 12, and that an exception has currently been made until my daughter turns 13. However, I am concerned that the proposed removal of access at that point is being treated as automatic and policy-driven, rather than based on an individual assessment of my </w:t>
      </w:r>
      <w:r w:rsidR="00042AB2">
        <w:rPr>
          <w:rFonts w:asciiTheme="majorHAnsi" w:hAnsiTheme="majorHAnsi" w:cs="Miriam"/>
        </w:rPr>
        <w:t xml:space="preserve">child’s </w:t>
      </w:r>
      <w:r w:rsidRPr="00C57ED0">
        <w:rPr>
          <w:rFonts w:asciiTheme="majorHAnsi" w:hAnsiTheme="majorHAnsi" w:cs="Miriam"/>
        </w:rPr>
        <w:t>capacity and needs.</w:t>
      </w:r>
    </w:p>
    <w:p w14:paraId="13CEEC42" w14:textId="25D6815C" w:rsidR="007A1172" w:rsidRPr="007A1172" w:rsidRDefault="007A1172" w:rsidP="00C57ED0">
      <w:pPr>
        <w:rPr>
          <w:rFonts w:asciiTheme="majorHAnsi" w:hAnsiTheme="majorHAnsi" w:cs="Miriam"/>
          <w:b/>
          <w:bCs/>
        </w:rPr>
      </w:pPr>
      <w:r w:rsidRPr="007A1172">
        <w:rPr>
          <w:rFonts w:asciiTheme="majorHAnsi" w:hAnsiTheme="majorHAnsi" w:cs="Miriam"/>
          <w:b/>
          <w:bCs/>
        </w:rPr>
        <w:t>Legal position</w:t>
      </w:r>
      <w:r w:rsidR="00A07520">
        <w:rPr>
          <w:rFonts w:asciiTheme="majorHAnsi" w:hAnsiTheme="majorHAnsi" w:cs="Miriam"/>
          <w:b/>
          <w:bCs/>
        </w:rPr>
        <w:t xml:space="preserve"> </w:t>
      </w:r>
    </w:p>
    <w:p w14:paraId="535D579F" w14:textId="77777777" w:rsidR="00C57ED0" w:rsidRPr="00C57ED0" w:rsidRDefault="00C57ED0" w:rsidP="00C57ED0">
      <w:pPr>
        <w:rPr>
          <w:rFonts w:asciiTheme="majorHAnsi" w:hAnsiTheme="majorHAnsi" w:cs="Miriam"/>
        </w:rPr>
      </w:pPr>
      <w:r w:rsidRPr="00C57ED0">
        <w:rPr>
          <w:rFonts w:asciiTheme="majorHAnsi" w:hAnsiTheme="majorHAnsi" w:cs="Miriam"/>
        </w:rPr>
        <w:t>As you will be aware, there is no fixed legal age at which parental responsibility or access to a child’s medical records ends. Decisions of this nature must be based on an individual assessment of Gillick competence and the child’s best interests, not on age alone.</w:t>
      </w:r>
    </w:p>
    <w:p w14:paraId="4F873878" w14:textId="0EDCC094" w:rsidR="00CC1104" w:rsidRPr="00CC1104" w:rsidRDefault="00C57ED0" w:rsidP="00CC1104">
      <w:pPr>
        <w:rPr>
          <w:rFonts w:asciiTheme="majorHAnsi" w:hAnsiTheme="majorHAnsi" w:cs="Miriam"/>
        </w:rPr>
      </w:pPr>
      <w:r w:rsidRPr="00C57ED0">
        <w:rPr>
          <w:rFonts w:asciiTheme="majorHAnsi" w:hAnsiTheme="majorHAnsi" w:cs="Miriam"/>
        </w:rPr>
        <w:t xml:space="preserve">My daughter has a diagnosis of </w:t>
      </w:r>
      <w:r w:rsidR="00CC1104">
        <w:rPr>
          <w:rFonts w:asciiTheme="majorHAnsi" w:hAnsiTheme="majorHAnsi" w:cs="Miriam"/>
        </w:rPr>
        <w:t xml:space="preserve">irreparable brain damage through </w:t>
      </w:r>
      <w:proofErr w:type="spellStart"/>
      <w:r w:rsidRPr="00C57ED0">
        <w:rPr>
          <w:rFonts w:asciiTheme="majorHAnsi" w:hAnsiTheme="majorHAnsi" w:cs="Miriam"/>
        </w:rPr>
        <w:t>Fetal</w:t>
      </w:r>
      <w:proofErr w:type="spellEnd"/>
      <w:r w:rsidRPr="00C57ED0">
        <w:rPr>
          <w:rFonts w:asciiTheme="majorHAnsi" w:hAnsiTheme="majorHAnsi" w:cs="Miriam"/>
        </w:rPr>
        <w:t xml:space="preserve"> Alcohol Spectrum Disorder (FASD), wh</w:t>
      </w:r>
      <w:r w:rsidR="00CC1104">
        <w:rPr>
          <w:rFonts w:asciiTheme="majorHAnsi" w:hAnsiTheme="majorHAnsi" w:cs="Miriam"/>
        </w:rPr>
        <w:t xml:space="preserve">ere Clinical Psychologist Dr Cassie Jackson describes </w:t>
      </w:r>
      <w:r w:rsidR="00CC1104" w:rsidRPr="00CC1104">
        <w:rPr>
          <w:rFonts w:asciiTheme="majorHAnsi" w:hAnsiTheme="majorHAnsi" w:cs="Miriam"/>
        </w:rPr>
        <w:t xml:space="preserve">FASD </w:t>
      </w:r>
      <w:r w:rsidR="00CC1104">
        <w:rPr>
          <w:rFonts w:asciiTheme="majorHAnsi" w:hAnsiTheme="majorHAnsi" w:cs="Miriam"/>
        </w:rPr>
        <w:t>as</w:t>
      </w:r>
      <w:r w:rsidR="00CC1104" w:rsidRPr="00CC1104">
        <w:rPr>
          <w:rFonts w:asciiTheme="majorHAnsi" w:hAnsiTheme="majorHAnsi" w:cs="Miriam"/>
        </w:rPr>
        <w:t xml:space="preserve"> </w:t>
      </w:r>
      <w:r w:rsidR="00CC1104">
        <w:rPr>
          <w:rFonts w:asciiTheme="majorHAnsi" w:hAnsiTheme="majorHAnsi" w:cs="Miriam"/>
        </w:rPr>
        <w:t>‘</w:t>
      </w:r>
      <w:r w:rsidR="00CC1104" w:rsidRPr="00CC1104">
        <w:rPr>
          <w:rFonts w:asciiTheme="majorHAnsi" w:hAnsiTheme="majorHAnsi" w:cs="Miriam"/>
        </w:rPr>
        <w:t>the most severe of the neurodevelopmental disorders in terms of its far-reaching impact on functioning across the lifespan, and requires a unique approach to support and understanding.</w:t>
      </w:r>
    </w:p>
    <w:p w14:paraId="0DA2F17B" w14:textId="022C8B92" w:rsidR="00CC1104" w:rsidRPr="00CC1104" w:rsidRDefault="00CC1104" w:rsidP="00CC1104">
      <w:pPr>
        <w:rPr>
          <w:rFonts w:asciiTheme="majorHAnsi" w:hAnsiTheme="majorHAnsi" w:cs="Miriam"/>
        </w:rPr>
      </w:pPr>
      <w:r w:rsidRPr="00CC1104">
        <w:rPr>
          <w:rFonts w:asciiTheme="majorHAnsi" w:hAnsiTheme="majorHAnsi" w:cs="Miriam"/>
        </w:rPr>
        <w:t xml:space="preserve">Those who are not appropriately trained or knowledgeable can often make assumptions </w:t>
      </w:r>
      <w:proofErr w:type="gramStart"/>
      <w:r w:rsidRPr="00CC1104">
        <w:rPr>
          <w:rFonts w:asciiTheme="majorHAnsi" w:hAnsiTheme="majorHAnsi" w:cs="Miriam"/>
        </w:rPr>
        <w:t>due to the fact that</w:t>
      </w:r>
      <w:proofErr w:type="gramEnd"/>
      <w:r w:rsidRPr="00CC1104">
        <w:rPr>
          <w:rFonts w:asciiTheme="majorHAnsi" w:hAnsiTheme="majorHAnsi" w:cs="Miriam"/>
        </w:rPr>
        <w:t xml:space="preserve"> many individuals with FASD can superficially present as more able than they </w:t>
      </w:r>
      <w:proofErr w:type="gramStart"/>
      <w:r w:rsidRPr="00CC1104">
        <w:rPr>
          <w:rFonts w:asciiTheme="majorHAnsi" w:hAnsiTheme="majorHAnsi" w:cs="Miriam"/>
        </w:rPr>
        <w:t>actually are</w:t>
      </w:r>
      <w:proofErr w:type="gramEnd"/>
      <w:r w:rsidRPr="00CC1104">
        <w:rPr>
          <w:rFonts w:asciiTheme="majorHAnsi" w:hAnsiTheme="majorHAnsi" w:cs="Miriam"/>
        </w:rPr>
        <w:t xml:space="preserve"> or where their ‘symptoms’ are misinterpreted as ‘behaviour’ due to spiky cognitive and neurodevelopmental profile.</w:t>
      </w:r>
    </w:p>
    <w:p w14:paraId="62FD8BC9" w14:textId="7718F58D" w:rsidR="00CC1104" w:rsidRPr="00CC1104" w:rsidRDefault="00CC1104" w:rsidP="00CC1104">
      <w:pPr>
        <w:rPr>
          <w:rFonts w:asciiTheme="majorHAnsi" w:hAnsiTheme="majorHAnsi" w:cs="Miriam"/>
        </w:rPr>
      </w:pPr>
      <w:r w:rsidRPr="00CC1104">
        <w:rPr>
          <w:rFonts w:asciiTheme="majorHAnsi" w:hAnsiTheme="majorHAnsi" w:cs="Miriam"/>
        </w:rPr>
        <w:t>There is also often the assumption that symptoms of FASD will improve over time, or a child will outgrow their emotion regulation challenges or poor adaptive functioning for example, when unfortunately, the opposite is true; the developmental gap continues to widen and diverge away from the norm over the course of childhood.</w:t>
      </w:r>
    </w:p>
    <w:p w14:paraId="4DADF23B" w14:textId="38FFE01E" w:rsidR="00CC1104" w:rsidRDefault="00CC1104" w:rsidP="00C57ED0">
      <w:pPr>
        <w:rPr>
          <w:rFonts w:asciiTheme="majorHAnsi" w:hAnsiTheme="majorHAnsi" w:cs="Miriam"/>
        </w:rPr>
      </w:pPr>
      <w:r w:rsidRPr="00CC1104">
        <w:rPr>
          <w:rFonts w:asciiTheme="majorHAnsi" w:hAnsiTheme="majorHAnsi" w:cs="Miriam"/>
        </w:rPr>
        <w:t xml:space="preserve">This necessitates increased, rather than decreased, need for support and services. FASD must be understood as an enduring brain injury, </w:t>
      </w:r>
      <w:proofErr w:type="gramStart"/>
      <w:r w:rsidRPr="00CC1104">
        <w:rPr>
          <w:rFonts w:asciiTheme="majorHAnsi" w:hAnsiTheme="majorHAnsi" w:cs="Miriam"/>
        </w:rPr>
        <w:t>similar to</w:t>
      </w:r>
      <w:proofErr w:type="gramEnd"/>
      <w:r w:rsidRPr="00CC1104">
        <w:rPr>
          <w:rFonts w:asciiTheme="majorHAnsi" w:hAnsiTheme="majorHAnsi" w:cs="Miriam"/>
        </w:rPr>
        <w:t xml:space="preserve"> any other acquired brain injury</w:t>
      </w:r>
      <w:r>
        <w:rPr>
          <w:rFonts w:asciiTheme="majorHAnsi" w:hAnsiTheme="majorHAnsi" w:cs="Miriam"/>
        </w:rPr>
        <w:t>’.</w:t>
      </w:r>
    </w:p>
    <w:p w14:paraId="3EF75976" w14:textId="67F665A8" w:rsidR="00C57ED0" w:rsidRPr="00C57ED0" w:rsidRDefault="00CC1104" w:rsidP="00C57ED0">
      <w:pPr>
        <w:rPr>
          <w:rFonts w:asciiTheme="majorHAnsi" w:hAnsiTheme="majorHAnsi" w:cs="Miriam"/>
        </w:rPr>
      </w:pPr>
      <w:r>
        <w:rPr>
          <w:rFonts w:asciiTheme="majorHAnsi" w:hAnsiTheme="majorHAnsi" w:cs="Miriam"/>
        </w:rPr>
        <w:t xml:space="preserve">FASD </w:t>
      </w:r>
      <w:r w:rsidR="00C57ED0" w:rsidRPr="00C57ED0">
        <w:rPr>
          <w:rFonts w:asciiTheme="majorHAnsi" w:hAnsiTheme="majorHAnsi" w:cs="Miriam"/>
        </w:rPr>
        <w:t xml:space="preserve">significantly affects </w:t>
      </w:r>
      <w:r>
        <w:rPr>
          <w:rFonts w:asciiTheme="majorHAnsi" w:hAnsiTheme="majorHAnsi" w:cs="Miriam"/>
        </w:rPr>
        <w:t xml:space="preserve">my </w:t>
      </w:r>
      <w:proofErr w:type="spellStart"/>
      <w:r w:rsidR="00042AB2">
        <w:rPr>
          <w:rFonts w:asciiTheme="majorHAnsi" w:hAnsiTheme="majorHAnsi" w:cs="Miriam"/>
        </w:rPr>
        <w:t>childs</w:t>
      </w:r>
      <w:proofErr w:type="spellEnd"/>
      <w:r>
        <w:rPr>
          <w:rFonts w:asciiTheme="majorHAnsi" w:hAnsiTheme="majorHAnsi" w:cs="Miriam"/>
        </w:rPr>
        <w:t xml:space="preserve"> </w:t>
      </w:r>
      <w:r w:rsidR="00C57ED0" w:rsidRPr="00C57ED0">
        <w:rPr>
          <w:rFonts w:asciiTheme="majorHAnsi" w:hAnsiTheme="majorHAnsi" w:cs="Miriam"/>
        </w:rPr>
        <w:t xml:space="preserve">executive functioning, understanding, and ability to manage practical tasks. As matters stand, she </w:t>
      </w:r>
      <w:proofErr w:type="gramStart"/>
      <w:r w:rsidR="00C57ED0" w:rsidRPr="00C57ED0">
        <w:rPr>
          <w:rFonts w:asciiTheme="majorHAnsi" w:hAnsiTheme="majorHAnsi" w:cs="Miriam"/>
        </w:rPr>
        <w:t>is not able to</w:t>
      </w:r>
      <w:proofErr w:type="gramEnd"/>
      <w:r w:rsidR="00C57ED0" w:rsidRPr="00C57ED0">
        <w:rPr>
          <w:rFonts w:asciiTheme="majorHAnsi" w:hAnsiTheme="majorHAnsi" w:cs="Miriam"/>
        </w:rPr>
        <w:t>:</w:t>
      </w:r>
    </w:p>
    <w:p w14:paraId="322FD085" w14:textId="77777777" w:rsidR="00C57ED0" w:rsidRPr="00C57ED0" w:rsidRDefault="00C57ED0" w:rsidP="00C57ED0">
      <w:pPr>
        <w:numPr>
          <w:ilvl w:val="0"/>
          <w:numId w:val="1"/>
        </w:numPr>
        <w:rPr>
          <w:rFonts w:asciiTheme="majorHAnsi" w:hAnsiTheme="majorHAnsi" w:cs="Miriam"/>
        </w:rPr>
      </w:pPr>
      <w:r w:rsidRPr="00C57ED0">
        <w:rPr>
          <w:rFonts w:asciiTheme="majorHAnsi" w:hAnsiTheme="majorHAnsi" w:cs="Miriam"/>
        </w:rPr>
        <w:t>independently request or manage repeat prescriptions,</w:t>
      </w:r>
    </w:p>
    <w:p w14:paraId="6F5F512F" w14:textId="77777777" w:rsidR="00C57ED0" w:rsidRPr="00C57ED0" w:rsidRDefault="00C57ED0" w:rsidP="00C57ED0">
      <w:pPr>
        <w:numPr>
          <w:ilvl w:val="0"/>
          <w:numId w:val="1"/>
        </w:numPr>
        <w:rPr>
          <w:rFonts w:asciiTheme="majorHAnsi" w:hAnsiTheme="majorHAnsi" w:cs="Miriam"/>
        </w:rPr>
      </w:pPr>
      <w:r w:rsidRPr="00C57ED0">
        <w:rPr>
          <w:rFonts w:asciiTheme="majorHAnsi" w:hAnsiTheme="majorHAnsi" w:cs="Miriam"/>
        </w:rPr>
        <w:lastRenderedPageBreak/>
        <w:t>arrange or attend GP appointments without support, or</w:t>
      </w:r>
    </w:p>
    <w:p w14:paraId="36BA743B" w14:textId="77777777" w:rsidR="00C57ED0" w:rsidRPr="00C57ED0" w:rsidRDefault="00C57ED0" w:rsidP="00C57ED0">
      <w:pPr>
        <w:numPr>
          <w:ilvl w:val="0"/>
          <w:numId w:val="1"/>
        </w:numPr>
        <w:rPr>
          <w:rFonts w:asciiTheme="majorHAnsi" w:hAnsiTheme="majorHAnsi" w:cs="Miriam"/>
        </w:rPr>
      </w:pPr>
      <w:r w:rsidRPr="00C57ED0">
        <w:rPr>
          <w:rFonts w:asciiTheme="majorHAnsi" w:hAnsiTheme="majorHAnsi" w:cs="Miriam"/>
        </w:rPr>
        <w:t>understand and weigh information relating to her medical care without assistance.</w:t>
      </w:r>
    </w:p>
    <w:p w14:paraId="2A09D486" w14:textId="633F79B6" w:rsidR="00C57ED0" w:rsidRPr="00C57ED0" w:rsidRDefault="00C57ED0" w:rsidP="00C57ED0">
      <w:pPr>
        <w:rPr>
          <w:rFonts w:asciiTheme="majorHAnsi" w:hAnsiTheme="majorHAnsi" w:cs="Miriam"/>
        </w:rPr>
      </w:pPr>
      <w:r w:rsidRPr="00C57ED0">
        <w:rPr>
          <w:rFonts w:asciiTheme="majorHAnsi" w:hAnsiTheme="majorHAnsi" w:cs="Miriam"/>
        </w:rPr>
        <w:t>In these circumstances,</w:t>
      </w:r>
      <w:r w:rsidR="00042AB2">
        <w:rPr>
          <w:rFonts w:asciiTheme="majorHAnsi" w:hAnsiTheme="majorHAnsi" w:cs="Miriam"/>
        </w:rPr>
        <w:t xml:space="preserve"> my child</w:t>
      </w:r>
      <w:r w:rsidRPr="00C57ED0">
        <w:rPr>
          <w:rFonts w:asciiTheme="majorHAnsi" w:hAnsiTheme="majorHAnsi" w:cs="Miriam"/>
        </w:rPr>
        <w:t xml:space="preserve"> cannot be regarded as </w:t>
      </w:r>
      <w:r w:rsidR="00CC1104">
        <w:rPr>
          <w:rFonts w:asciiTheme="majorHAnsi" w:hAnsiTheme="majorHAnsi" w:cs="Miriam"/>
        </w:rPr>
        <w:t>‘</w:t>
      </w:r>
      <w:r w:rsidRPr="00C57ED0">
        <w:rPr>
          <w:rFonts w:asciiTheme="majorHAnsi" w:hAnsiTheme="majorHAnsi" w:cs="Miriam"/>
        </w:rPr>
        <w:t>Gillick-competent</w:t>
      </w:r>
      <w:r w:rsidR="00CC1104">
        <w:rPr>
          <w:rFonts w:asciiTheme="majorHAnsi" w:hAnsiTheme="majorHAnsi" w:cs="Miriam"/>
        </w:rPr>
        <w:t>’</w:t>
      </w:r>
      <w:r w:rsidRPr="00C57ED0">
        <w:rPr>
          <w:rFonts w:asciiTheme="majorHAnsi" w:hAnsiTheme="majorHAnsi" w:cs="Miriam"/>
        </w:rPr>
        <w:t xml:space="preserve"> to manage </w:t>
      </w:r>
      <w:r w:rsidR="0034245A">
        <w:rPr>
          <w:rFonts w:asciiTheme="majorHAnsi" w:hAnsiTheme="majorHAnsi" w:cs="Miriam"/>
        </w:rPr>
        <w:t>their</w:t>
      </w:r>
      <w:r w:rsidRPr="00C57ED0">
        <w:rPr>
          <w:rFonts w:asciiTheme="majorHAnsi" w:hAnsiTheme="majorHAnsi" w:cs="Miriam"/>
        </w:rPr>
        <w:t xml:space="preserve"> own primary care, and continued parental access is necessary to ensure safe and effective healthcare. This is not a request to undermine her confidentiality, but rather to </w:t>
      </w:r>
      <w:proofErr w:type="gramStart"/>
      <w:r w:rsidRPr="00C57ED0">
        <w:rPr>
          <w:rFonts w:asciiTheme="majorHAnsi" w:hAnsiTheme="majorHAnsi" w:cs="Miriam"/>
        </w:rPr>
        <w:t>enable  access</w:t>
      </w:r>
      <w:proofErr w:type="gramEnd"/>
      <w:r w:rsidRPr="00C57ED0">
        <w:rPr>
          <w:rFonts w:asciiTheme="majorHAnsi" w:hAnsiTheme="majorHAnsi" w:cs="Miriam"/>
        </w:rPr>
        <w:t xml:space="preserve"> to care and treatment with appropriate support.</w:t>
      </w:r>
    </w:p>
    <w:p w14:paraId="562AF165" w14:textId="691B4465" w:rsidR="00C57ED0" w:rsidRDefault="00C57ED0" w:rsidP="00C57ED0">
      <w:pPr>
        <w:rPr>
          <w:rFonts w:asciiTheme="majorHAnsi" w:hAnsiTheme="majorHAnsi" w:cs="Miriam"/>
        </w:rPr>
      </w:pPr>
      <w:r w:rsidRPr="00C57ED0">
        <w:rPr>
          <w:rFonts w:asciiTheme="majorHAnsi" w:hAnsiTheme="majorHAnsi" w:cs="Miriam"/>
        </w:rPr>
        <w:t xml:space="preserve">I am also concerned by the suggestion that the practice will not “override policy again” once my </w:t>
      </w:r>
      <w:r w:rsidR="0034245A">
        <w:rPr>
          <w:rFonts w:asciiTheme="majorHAnsi" w:hAnsiTheme="majorHAnsi" w:cs="Miriam"/>
        </w:rPr>
        <w:t>child</w:t>
      </w:r>
      <w:r w:rsidRPr="00C57ED0">
        <w:rPr>
          <w:rFonts w:asciiTheme="majorHAnsi" w:hAnsiTheme="majorHAnsi" w:cs="Miriam"/>
        </w:rPr>
        <w:t xml:space="preserve"> turns 13. A rigid application of policy without regard to disability or capacity risks fettering the practice’s discretion and failing to make reasonable adjustments for a disabled child, as required under the Equality Act 2010.</w:t>
      </w:r>
    </w:p>
    <w:p w14:paraId="33EA1DB6" w14:textId="1067729A" w:rsidR="00A07520" w:rsidRPr="00A07520" w:rsidRDefault="00A07520" w:rsidP="00C57ED0">
      <w:pPr>
        <w:rPr>
          <w:rFonts w:asciiTheme="majorHAnsi" w:hAnsiTheme="majorHAnsi" w:cs="Miriam"/>
          <w:b/>
          <w:bCs/>
        </w:rPr>
      </w:pPr>
      <w:r w:rsidRPr="00A07520">
        <w:rPr>
          <w:rFonts w:asciiTheme="majorHAnsi" w:hAnsiTheme="majorHAnsi" w:cs="Miriam"/>
          <w:b/>
          <w:bCs/>
        </w:rPr>
        <w:t>Formal Request</w:t>
      </w:r>
    </w:p>
    <w:p w14:paraId="487B8BEE" w14:textId="77777777" w:rsidR="00C57ED0" w:rsidRPr="00C57ED0" w:rsidRDefault="00C57ED0" w:rsidP="00C57ED0">
      <w:pPr>
        <w:rPr>
          <w:rFonts w:asciiTheme="majorHAnsi" w:hAnsiTheme="majorHAnsi" w:cs="Miriam"/>
        </w:rPr>
      </w:pPr>
      <w:r w:rsidRPr="00C57ED0">
        <w:rPr>
          <w:rFonts w:asciiTheme="majorHAnsi" w:hAnsiTheme="majorHAnsi" w:cs="Miriam"/>
        </w:rPr>
        <w:t>I therefore formally request that:</w:t>
      </w:r>
    </w:p>
    <w:p w14:paraId="46B3F3F1" w14:textId="7ACF1DAB" w:rsidR="00C57ED0" w:rsidRPr="00C57ED0" w:rsidRDefault="00C57ED0" w:rsidP="00C57ED0">
      <w:pPr>
        <w:numPr>
          <w:ilvl w:val="0"/>
          <w:numId w:val="2"/>
        </w:numPr>
        <w:rPr>
          <w:rFonts w:asciiTheme="majorHAnsi" w:hAnsiTheme="majorHAnsi" w:cs="Miriam"/>
        </w:rPr>
      </w:pPr>
      <w:r w:rsidRPr="00C57ED0">
        <w:rPr>
          <w:rFonts w:asciiTheme="majorHAnsi" w:hAnsiTheme="majorHAnsi" w:cs="Miriam"/>
        </w:rPr>
        <w:t xml:space="preserve">A documented, decision-specific assessment of my </w:t>
      </w:r>
      <w:proofErr w:type="spellStart"/>
      <w:r w:rsidR="005E25A2">
        <w:rPr>
          <w:rFonts w:asciiTheme="majorHAnsi" w:hAnsiTheme="majorHAnsi" w:cs="Miriam"/>
        </w:rPr>
        <w:t>childs</w:t>
      </w:r>
      <w:proofErr w:type="spellEnd"/>
      <w:r w:rsidRPr="00C57ED0">
        <w:rPr>
          <w:rFonts w:asciiTheme="majorHAnsi" w:hAnsiTheme="majorHAnsi" w:cs="Miriam"/>
        </w:rPr>
        <w:t xml:space="preserve"> capacity (Gillick competence) is undertaken in relation to managing her GP care, including appointments and repeat </w:t>
      </w:r>
      <w:proofErr w:type="gramStart"/>
      <w:r w:rsidRPr="00C57ED0">
        <w:rPr>
          <w:rFonts w:asciiTheme="majorHAnsi" w:hAnsiTheme="majorHAnsi" w:cs="Miriam"/>
        </w:rPr>
        <w:t>medication;</w:t>
      </w:r>
      <w:proofErr w:type="gramEnd"/>
    </w:p>
    <w:p w14:paraId="00A22D29" w14:textId="72E1C086" w:rsidR="00C57ED0" w:rsidRPr="00C57ED0" w:rsidRDefault="00C57ED0" w:rsidP="00C57ED0">
      <w:pPr>
        <w:numPr>
          <w:ilvl w:val="0"/>
          <w:numId w:val="2"/>
        </w:numPr>
        <w:rPr>
          <w:rFonts w:asciiTheme="majorHAnsi" w:hAnsiTheme="majorHAnsi" w:cs="Miriam"/>
        </w:rPr>
      </w:pPr>
      <w:r w:rsidRPr="00C57ED0">
        <w:rPr>
          <w:rFonts w:asciiTheme="majorHAnsi" w:hAnsiTheme="majorHAnsi" w:cs="Miriam"/>
        </w:rPr>
        <w:t>Continued parental online access is maintained as a reasonable adjustment, subject to review; and</w:t>
      </w:r>
    </w:p>
    <w:p w14:paraId="68AB31BE" w14:textId="08BB1EB4" w:rsidR="00C57ED0" w:rsidRPr="00C57ED0" w:rsidRDefault="00C57ED0" w:rsidP="00C57ED0">
      <w:pPr>
        <w:numPr>
          <w:ilvl w:val="0"/>
          <w:numId w:val="2"/>
        </w:numPr>
        <w:rPr>
          <w:rFonts w:asciiTheme="majorHAnsi" w:hAnsiTheme="majorHAnsi" w:cs="Miriam"/>
        </w:rPr>
      </w:pPr>
      <w:r w:rsidRPr="00C57ED0">
        <w:rPr>
          <w:rFonts w:asciiTheme="majorHAnsi" w:hAnsiTheme="majorHAnsi" w:cs="Miriam"/>
        </w:rPr>
        <w:t xml:space="preserve">Any future decision regarding access is based </w:t>
      </w:r>
      <w:proofErr w:type="gramStart"/>
      <w:r w:rsidRPr="00C57ED0">
        <w:rPr>
          <w:rFonts w:asciiTheme="majorHAnsi" w:hAnsiTheme="majorHAnsi" w:cs="Miriam"/>
        </w:rPr>
        <w:t>on  individual</w:t>
      </w:r>
      <w:proofErr w:type="gramEnd"/>
      <w:r w:rsidRPr="00C57ED0">
        <w:rPr>
          <w:rFonts w:asciiTheme="majorHAnsi" w:hAnsiTheme="majorHAnsi" w:cs="Miriam"/>
        </w:rPr>
        <w:t xml:space="preserve"> needs and best interests, rather than a fixed age threshold.</w:t>
      </w:r>
    </w:p>
    <w:p w14:paraId="78326CFC" w14:textId="77777777" w:rsidR="001C7FDD" w:rsidRDefault="00083E9D" w:rsidP="00C57ED0">
      <w:pPr>
        <w:rPr>
          <w:rFonts w:asciiTheme="majorHAnsi" w:hAnsiTheme="majorHAnsi" w:cs="Miriam"/>
        </w:rPr>
      </w:pPr>
      <w:r w:rsidRPr="00083E9D">
        <w:rPr>
          <w:rFonts w:asciiTheme="majorHAnsi" w:hAnsiTheme="majorHAnsi" w:cs="Miriam"/>
        </w:rPr>
        <w:t>I</w:t>
      </w:r>
      <w:r w:rsidR="00B42389">
        <w:rPr>
          <w:rFonts w:asciiTheme="majorHAnsi" w:hAnsiTheme="majorHAnsi" w:cs="Miriam"/>
        </w:rPr>
        <w:t xml:space="preserve"> hope this matter can be resolved informally. I</w:t>
      </w:r>
      <w:r w:rsidRPr="00083E9D">
        <w:rPr>
          <w:rFonts w:asciiTheme="majorHAnsi" w:hAnsiTheme="majorHAnsi" w:cs="Miriam"/>
        </w:rPr>
        <w:t>f this matter cannot be resolved, please treat this correspondence as a request for confirmation of the practice’s formal complaints procedur</w:t>
      </w:r>
      <w:r w:rsidR="00B42389">
        <w:rPr>
          <w:rFonts w:asciiTheme="majorHAnsi" w:hAnsiTheme="majorHAnsi" w:cs="Miriam"/>
        </w:rPr>
        <w:t xml:space="preserve">e. </w:t>
      </w:r>
    </w:p>
    <w:p w14:paraId="0AA03A8B" w14:textId="0A36ED18" w:rsidR="00C57ED0" w:rsidRPr="00C57ED0" w:rsidRDefault="00C57ED0" w:rsidP="00C57ED0">
      <w:pPr>
        <w:rPr>
          <w:rFonts w:asciiTheme="majorHAnsi" w:hAnsiTheme="majorHAnsi" w:cs="Miriam"/>
        </w:rPr>
      </w:pPr>
      <w:r w:rsidRPr="00C57ED0">
        <w:rPr>
          <w:rFonts w:asciiTheme="majorHAnsi" w:hAnsiTheme="majorHAnsi" w:cs="Miriam"/>
        </w:rPr>
        <w:t>I would be grateful if you could confirm how the practice intends to proceed.</w:t>
      </w:r>
    </w:p>
    <w:p w14:paraId="3FF29062" w14:textId="77777777" w:rsidR="00C57ED0" w:rsidRPr="00C57ED0" w:rsidRDefault="00C57ED0" w:rsidP="00C57ED0">
      <w:pPr>
        <w:rPr>
          <w:rFonts w:asciiTheme="majorHAnsi" w:hAnsiTheme="majorHAnsi" w:cs="Miriam"/>
        </w:rPr>
      </w:pPr>
      <w:r w:rsidRPr="00C57ED0">
        <w:rPr>
          <w:rFonts w:asciiTheme="majorHAnsi" w:hAnsiTheme="majorHAnsi" w:cs="Miriam"/>
        </w:rPr>
        <w:t>Yours sincerely</w:t>
      </w:r>
    </w:p>
    <w:p w14:paraId="5576837F" w14:textId="77777777" w:rsidR="008D30F5" w:rsidRPr="00C57ED0" w:rsidRDefault="008D30F5">
      <w:pPr>
        <w:rPr>
          <w:rFonts w:asciiTheme="majorHAnsi" w:hAnsiTheme="majorHAnsi" w:cs="Miriam"/>
        </w:rPr>
      </w:pPr>
    </w:p>
    <w:sectPr w:rsidR="008D30F5" w:rsidRPr="00C57E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53888"/>
    <w:multiLevelType w:val="multilevel"/>
    <w:tmpl w:val="07F6B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DD3606"/>
    <w:multiLevelType w:val="multilevel"/>
    <w:tmpl w:val="7350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018374">
    <w:abstractNumId w:val="1"/>
  </w:num>
  <w:num w:numId="2" w16cid:durableId="862668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FF"/>
    <w:rsid w:val="00042AB2"/>
    <w:rsid w:val="00083E9D"/>
    <w:rsid w:val="001C7FDD"/>
    <w:rsid w:val="00282818"/>
    <w:rsid w:val="0034245A"/>
    <w:rsid w:val="00500812"/>
    <w:rsid w:val="005E25A2"/>
    <w:rsid w:val="006F3FA3"/>
    <w:rsid w:val="00726FD8"/>
    <w:rsid w:val="007A1172"/>
    <w:rsid w:val="008D30F5"/>
    <w:rsid w:val="009E05FF"/>
    <w:rsid w:val="00A07520"/>
    <w:rsid w:val="00A60BF4"/>
    <w:rsid w:val="00B42389"/>
    <w:rsid w:val="00C57ED0"/>
    <w:rsid w:val="00CC1104"/>
    <w:rsid w:val="00DF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BFDCE"/>
  <w15:chartTrackingRefBased/>
  <w15:docId w15:val="{5B3191B5-16A7-40C2-BF55-9EAFA3EA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5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5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5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5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5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5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5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5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5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5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5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5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5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5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3284</Characters>
  <Application>Microsoft Office Word</Application>
  <DocSecurity>0</DocSecurity>
  <Lines>59</Lines>
  <Paragraphs>33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Velma Eyre</dc:creator>
  <cp:keywords/>
  <dc:description/>
  <cp:lastModifiedBy>Julie Furney Director FASD Informed UK</cp:lastModifiedBy>
  <cp:revision>2</cp:revision>
  <dcterms:created xsi:type="dcterms:W3CDTF">2026-01-31T16:01:00Z</dcterms:created>
  <dcterms:modified xsi:type="dcterms:W3CDTF">2026-01-31T16:01:00Z</dcterms:modified>
</cp:coreProperties>
</file>